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93" w:type="pct"/>
        <w:tblInd w:w="-106" w:type="dxa"/>
        <w:tblLook w:val="00A0" w:firstRow="1" w:lastRow="0" w:firstColumn="1" w:lastColumn="0" w:noHBand="0" w:noVBand="0"/>
      </w:tblPr>
      <w:tblGrid>
        <w:gridCol w:w="3532"/>
        <w:gridCol w:w="6072"/>
      </w:tblGrid>
      <w:tr w:rsidR="00273EC0" w:rsidRPr="00D719F4" w14:paraId="5313D2C2" w14:textId="77777777" w:rsidTr="00B8139B">
        <w:tc>
          <w:tcPr>
            <w:tcW w:w="1839" w:type="pct"/>
          </w:tcPr>
          <w:p w14:paraId="574AC9DA" w14:textId="77777777" w:rsidR="00273EC0" w:rsidRPr="003F3D40" w:rsidRDefault="00273EC0" w:rsidP="00B8139B">
            <w:pPr>
              <w:spacing w:after="0" w:line="240" w:lineRule="auto"/>
              <w:jc w:val="center"/>
              <w:rPr>
                <w:b/>
                <w:bCs/>
                <w:sz w:val="27"/>
                <w:szCs w:val="27"/>
              </w:rPr>
            </w:pPr>
            <w:r w:rsidRPr="003F3D40">
              <w:rPr>
                <w:b/>
                <w:bCs/>
                <w:sz w:val="27"/>
                <w:szCs w:val="27"/>
              </w:rPr>
              <w:t>HỘI ĐỒNG NHÂN DÂN</w:t>
            </w:r>
          </w:p>
          <w:p w14:paraId="6B2E8A55" w14:textId="77777777" w:rsidR="00273EC0" w:rsidRPr="003F3D40" w:rsidRDefault="00273EC0" w:rsidP="00B8139B">
            <w:pPr>
              <w:spacing w:after="0" w:line="240" w:lineRule="auto"/>
              <w:jc w:val="center"/>
              <w:rPr>
                <w:b/>
                <w:bCs/>
                <w:sz w:val="27"/>
                <w:szCs w:val="27"/>
              </w:rPr>
            </w:pPr>
            <w:r w:rsidRPr="003F3D40">
              <w:rPr>
                <w:b/>
                <w:bCs/>
                <w:sz w:val="27"/>
                <w:szCs w:val="27"/>
              </w:rPr>
              <w:t>THÀNH PHỐ HÀ NỘI</w:t>
            </w:r>
          </w:p>
          <w:p w14:paraId="737DCC6C" w14:textId="4E4911FB" w:rsidR="00273EC0" w:rsidRPr="00D719F4" w:rsidRDefault="001612A4" w:rsidP="00B8139B">
            <w:pPr>
              <w:spacing w:before="240" w:after="0" w:line="240" w:lineRule="auto"/>
              <w:jc w:val="center"/>
              <w:rPr>
                <w:szCs w:val="28"/>
              </w:rPr>
            </w:pPr>
            <w:r>
              <w:rPr>
                <w:noProof/>
                <w:lang w:val="en-US"/>
              </w:rPr>
              <mc:AlternateContent>
                <mc:Choice Requires="wps">
                  <w:drawing>
                    <wp:anchor distT="4294967294" distB="4294967294" distL="114300" distR="114300" simplePos="0" relativeHeight="251657216" behindDoc="0" locked="0" layoutInCell="1" allowOverlap="1" wp14:anchorId="09882BDF" wp14:editId="37E4FD6A">
                      <wp:simplePos x="0" y="0"/>
                      <wp:positionH relativeFrom="column">
                        <wp:posOffset>635000</wp:posOffset>
                      </wp:positionH>
                      <wp:positionV relativeFrom="paragraph">
                        <wp:posOffset>29210</wp:posOffset>
                      </wp:positionV>
                      <wp:extent cx="762000" cy="0"/>
                      <wp:effectExtent l="9525" t="5715" r="952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E5482" id="_x0000_t32" coordsize="21600,21600" o:spt="32" o:oned="t" path="m,l21600,21600e" filled="f">
                      <v:path arrowok="t" fillok="f" o:connecttype="none"/>
                      <o:lock v:ext="edit" shapetype="t"/>
                    </v:shapetype>
                    <v:shape id="AutoShape 4" o:spid="_x0000_s1026" type="#_x0000_t32" style="position:absolute;margin-left:50pt;margin-top:2.3pt;width:60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">
                      <o:lock v:ext="edit" shapetype="f"/>
                    </v:shape>
                  </w:pict>
                </mc:Fallback>
              </mc:AlternateContent>
            </w:r>
            <w:r w:rsidR="00273EC0" w:rsidRPr="00D719F4">
              <w:rPr>
                <w:szCs w:val="28"/>
              </w:rPr>
              <w:t xml:space="preserve">Số:        </w:t>
            </w:r>
            <w:r w:rsidR="00012E92">
              <w:rPr>
                <w:szCs w:val="28"/>
                <w:lang w:val="en-US"/>
              </w:rPr>
              <w:t xml:space="preserve">  </w:t>
            </w:r>
            <w:r w:rsidR="00273EC0" w:rsidRPr="00D719F4">
              <w:rPr>
                <w:szCs w:val="28"/>
              </w:rPr>
              <w:t>/NQ-HĐND</w:t>
            </w:r>
          </w:p>
        </w:tc>
        <w:tc>
          <w:tcPr>
            <w:tcW w:w="3161" w:type="pct"/>
          </w:tcPr>
          <w:p w14:paraId="3C183AA7" w14:textId="77777777" w:rsidR="00273EC0" w:rsidRPr="003F3D40" w:rsidRDefault="00273EC0" w:rsidP="00B8139B">
            <w:pPr>
              <w:spacing w:after="0" w:line="240" w:lineRule="auto"/>
              <w:jc w:val="center"/>
              <w:rPr>
                <w:b/>
                <w:bCs/>
                <w:sz w:val="27"/>
                <w:szCs w:val="27"/>
              </w:rPr>
            </w:pPr>
            <w:r w:rsidRPr="003F3D40">
              <w:rPr>
                <w:b/>
                <w:bCs/>
                <w:sz w:val="27"/>
                <w:szCs w:val="27"/>
              </w:rPr>
              <w:t>CỘNG HÒA XÃ HỘI CHỦ NGHĨA VIỆT NAM</w:t>
            </w:r>
          </w:p>
          <w:p w14:paraId="088EF668" w14:textId="77777777" w:rsidR="00273EC0" w:rsidRPr="00D719F4" w:rsidRDefault="00273EC0" w:rsidP="00B8139B">
            <w:pPr>
              <w:spacing w:after="0" w:line="240" w:lineRule="auto"/>
              <w:jc w:val="center"/>
              <w:rPr>
                <w:b/>
                <w:bCs/>
                <w:iCs/>
                <w:szCs w:val="28"/>
              </w:rPr>
            </w:pPr>
            <w:r w:rsidRPr="00D719F4">
              <w:rPr>
                <w:b/>
                <w:bCs/>
                <w:iCs/>
                <w:szCs w:val="28"/>
              </w:rPr>
              <w:t>Độc lập - Tự do - Hạnh phúc</w:t>
            </w:r>
          </w:p>
          <w:p w14:paraId="6F8FB02C" w14:textId="6A43D2C2" w:rsidR="00273EC0" w:rsidRPr="00D719F4" w:rsidRDefault="001612A4" w:rsidP="00B8139B">
            <w:pPr>
              <w:spacing w:after="0" w:line="240" w:lineRule="auto"/>
              <w:jc w:val="center"/>
              <w:rPr>
                <w:b/>
                <w:bCs/>
                <w:iCs/>
                <w:szCs w:val="28"/>
              </w:rPr>
            </w:pPr>
            <w:r>
              <w:rPr>
                <w:noProof/>
                <w:lang w:val="en-US"/>
              </w:rPr>
              <mc:AlternateContent>
                <mc:Choice Requires="wps">
                  <w:drawing>
                    <wp:anchor distT="4294967295" distB="4294967295" distL="114300" distR="114300" simplePos="0" relativeHeight="251659264" behindDoc="0" locked="0" layoutInCell="1" allowOverlap="1" wp14:anchorId="4807AECD" wp14:editId="54CD7D11">
                      <wp:simplePos x="0" y="0"/>
                      <wp:positionH relativeFrom="column">
                        <wp:posOffset>810895</wp:posOffset>
                      </wp:positionH>
                      <wp:positionV relativeFrom="paragraph">
                        <wp:posOffset>22225</wp:posOffset>
                      </wp:positionV>
                      <wp:extent cx="2084070" cy="0"/>
                      <wp:effectExtent l="5080" t="8255" r="6350" b="107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B99B6" id="AutoShape 7" o:spid="_x0000_s1026" type="#_x0000_t32" style="position:absolute;margin-left:63.85pt;margin-top:1.75pt;width:16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yJEwIAACU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">
                      <o:lock v:ext="edit" shapetype="f"/>
                    </v:shape>
                  </w:pict>
                </mc:Fallback>
              </mc:AlternateContent>
            </w:r>
          </w:p>
          <w:p w14:paraId="76667141" w14:textId="32CC794D" w:rsidR="00273EC0" w:rsidRPr="0051109F" w:rsidRDefault="00273EC0" w:rsidP="00117044">
            <w:pPr>
              <w:spacing w:after="0" w:line="240" w:lineRule="auto"/>
              <w:jc w:val="center"/>
              <w:rPr>
                <w:i/>
                <w:iCs/>
                <w:szCs w:val="28"/>
                <w:lang w:val="en-US"/>
              </w:rPr>
            </w:pPr>
            <w:r w:rsidRPr="00D719F4">
              <w:rPr>
                <w:i/>
                <w:iCs/>
                <w:szCs w:val="28"/>
              </w:rPr>
              <w:t>Hà Nội, ngày      tháng       năm 202</w:t>
            </w:r>
            <w:r w:rsidR="0051109F">
              <w:rPr>
                <w:i/>
                <w:iCs/>
                <w:szCs w:val="28"/>
                <w:lang w:val="en-US"/>
              </w:rPr>
              <w:t>4</w:t>
            </w:r>
          </w:p>
        </w:tc>
      </w:tr>
    </w:tbl>
    <w:p w14:paraId="3A8937F7" w14:textId="4D8B164B" w:rsidR="00273EC0" w:rsidRPr="00CD4D55" w:rsidRDefault="001612A4" w:rsidP="00273EC0">
      <w:pPr>
        <w:spacing w:after="0" w:line="240" w:lineRule="auto"/>
        <w:jc w:val="both"/>
        <w:rPr>
          <w:b/>
          <w:bCs/>
          <w:i/>
          <w:iCs/>
          <w:szCs w:val="28"/>
        </w:rPr>
      </w:pPr>
      <w:r>
        <w:rPr>
          <w:noProof/>
          <w:lang w:val="en-US"/>
        </w:rPr>
        <mc:AlternateContent>
          <mc:Choice Requires="wps">
            <w:drawing>
              <wp:anchor distT="0" distB="0" distL="114300" distR="114300" simplePos="0" relativeHeight="251656192" behindDoc="0" locked="0" layoutInCell="1" allowOverlap="1" wp14:anchorId="69C9CF6D" wp14:editId="1031475B">
                <wp:simplePos x="0" y="0"/>
                <wp:positionH relativeFrom="column">
                  <wp:posOffset>-336550</wp:posOffset>
                </wp:positionH>
                <wp:positionV relativeFrom="paragraph">
                  <wp:posOffset>-1905</wp:posOffset>
                </wp:positionV>
                <wp:extent cx="970915" cy="276225"/>
                <wp:effectExtent l="10160"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0915" cy="276225"/>
                        </a:xfrm>
                        <a:prstGeom prst="rect">
                          <a:avLst/>
                        </a:prstGeom>
                        <a:solidFill>
                          <a:srgbClr val="FFFFFF"/>
                        </a:solidFill>
                        <a:ln w="9525">
                          <a:solidFill>
                            <a:srgbClr val="000000"/>
                          </a:solidFill>
                          <a:miter lim="800000"/>
                          <a:headEnd/>
                          <a:tailEnd/>
                        </a:ln>
                      </wps:spPr>
                      <wps:txbx>
                        <w:txbxContent>
                          <w:p w14:paraId="4E0CF7E0" w14:textId="77777777" w:rsidR="00273EC0" w:rsidRPr="00CD4D55" w:rsidRDefault="00273EC0" w:rsidP="00273EC0">
                            <w:pPr>
                              <w:jc w:val="center"/>
                              <w:rPr>
                                <w:b/>
                                <w:sz w:val="26"/>
                                <w:szCs w:val="26"/>
                                <w:vertAlign w:val="superscript"/>
                              </w:rPr>
                            </w:pPr>
                            <w:r w:rsidRPr="00CD4D55">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9CF6D" id="_x0000_t202" coordsize="21600,21600" o:spt="202" path="m,l,21600r21600,l21600,xe">
                <v:stroke joinstyle="miter"/>
                <v:path gradientshapeok="t" o:connecttype="rect"/>
              </v:shapetype>
              <v:shape id="Text Box 2" o:spid="_x0000_s1026" type="#_x0000_t202" style="position:absolute;left:0;text-align:left;margin-left:-26.5pt;margin-top:-.15pt;width:76.4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">
                <v:path arrowok="t"/>
                <v:textbox>
                  <w:txbxContent>
                    <w:p w14:paraId="4E0CF7E0" w14:textId="77777777" w:rsidR="00273EC0" w:rsidRPr="00CD4D55" w:rsidRDefault="00273EC0" w:rsidP="00273EC0">
                      <w:pPr>
                        <w:jc w:val="center"/>
                        <w:rPr>
                          <w:b/>
                          <w:sz w:val="26"/>
                          <w:szCs w:val="26"/>
                          <w:vertAlign w:val="superscript"/>
                        </w:rPr>
                      </w:pPr>
                      <w:r w:rsidRPr="00CD4D55">
                        <w:rPr>
                          <w:b/>
                          <w:sz w:val="26"/>
                          <w:szCs w:val="26"/>
                        </w:rPr>
                        <w:t>Dự thảo</w:t>
                      </w:r>
                    </w:p>
                  </w:txbxContent>
                </v:textbox>
              </v:shape>
            </w:pict>
          </mc:Fallback>
        </mc:AlternateContent>
      </w:r>
    </w:p>
    <w:p w14:paraId="2E261911" w14:textId="77777777" w:rsidR="00273EC0" w:rsidRPr="00D719F4" w:rsidRDefault="00273EC0" w:rsidP="00322DDD">
      <w:pPr>
        <w:spacing w:after="0" w:line="240" w:lineRule="auto"/>
        <w:jc w:val="center"/>
        <w:rPr>
          <w:b/>
          <w:bCs/>
          <w:szCs w:val="28"/>
        </w:rPr>
      </w:pPr>
      <w:r w:rsidRPr="00D719F4">
        <w:rPr>
          <w:b/>
          <w:bCs/>
          <w:szCs w:val="28"/>
        </w:rPr>
        <w:t>NGHỊ QUYẾT</w:t>
      </w:r>
    </w:p>
    <w:p w14:paraId="661E6F35" w14:textId="77777777" w:rsidR="00012E92" w:rsidRDefault="008617C0" w:rsidP="00012E92">
      <w:pPr>
        <w:spacing w:after="0" w:line="240" w:lineRule="auto"/>
        <w:jc w:val="center"/>
        <w:rPr>
          <w:b/>
          <w:bCs/>
          <w:noProof/>
          <w:sz w:val="26"/>
          <w:szCs w:val="26"/>
          <w:lang w:val="en-US"/>
        </w:rPr>
      </w:pPr>
      <w:r>
        <w:rPr>
          <w:rFonts w:eastAsia="Times New Roman"/>
          <w:b/>
          <w:bCs/>
          <w:sz w:val="26"/>
          <w:szCs w:val="26"/>
          <w:lang w:val="en-US" w:eastAsia="vi-VN"/>
        </w:rPr>
        <w:t xml:space="preserve">Về việc </w:t>
      </w:r>
      <w:r w:rsidR="00CC46D8">
        <w:rPr>
          <w:rFonts w:eastAsia="Times New Roman"/>
          <w:b/>
          <w:bCs/>
          <w:sz w:val="26"/>
          <w:szCs w:val="26"/>
          <w:lang w:val="en-US" w:eastAsia="vi-VN"/>
        </w:rPr>
        <w:t>q</w:t>
      </w:r>
      <w:r>
        <w:rPr>
          <w:rFonts w:eastAsia="Times New Roman"/>
          <w:b/>
          <w:bCs/>
          <w:sz w:val="26"/>
          <w:szCs w:val="26"/>
          <w:lang w:val="en-US" w:eastAsia="vi-VN"/>
        </w:rPr>
        <w:t xml:space="preserve">uy định </w:t>
      </w:r>
      <w:r w:rsidRPr="0074269B">
        <w:rPr>
          <w:b/>
          <w:bCs/>
          <w:noProof/>
          <w:sz w:val="26"/>
          <w:szCs w:val="26"/>
          <w:lang w:val="en-US"/>
        </w:rPr>
        <w:t>mức chi</w:t>
      </w:r>
      <w:r>
        <w:rPr>
          <w:b/>
          <w:bCs/>
          <w:noProof/>
          <w:sz w:val="26"/>
          <w:szCs w:val="26"/>
          <w:lang w:val="en-US"/>
        </w:rPr>
        <w:t xml:space="preserve"> phục vụ </w:t>
      </w:r>
      <w:r w:rsidRPr="00035775">
        <w:rPr>
          <w:b/>
          <w:bCs/>
          <w:noProof/>
          <w:sz w:val="26"/>
          <w:szCs w:val="26"/>
          <w:lang w:val="en-US"/>
        </w:rPr>
        <w:t xml:space="preserve">hoạt động của </w:t>
      </w:r>
      <w:r w:rsidRPr="00035775">
        <w:rPr>
          <w:rFonts w:eastAsia="Times New Roman"/>
          <w:b/>
          <w:bCs/>
          <w:sz w:val="26"/>
          <w:szCs w:val="26"/>
          <w:lang w:val="en-US" w:eastAsia="vi-VN"/>
        </w:rPr>
        <w:t>Đoàn Lãnh đạo Thành phố</w:t>
      </w:r>
      <w:r>
        <w:rPr>
          <w:rFonts w:eastAsia="Times New Roman"/>
          <w:b/>
          <w:bCs/>
          <w:sz w:val="26"/>
          <w:szCs w:val="26"/>
          <w:lang w:val="en-US" w:eastAsia="vi-VN"/>
        </w:rPr>
        <w:t xml:space="preserve"> </w:t>
      </w:r>
      <w:r w:rsidRPr="00035775">
        <w:rPr>
          <w:rFonts w:eastAsia="Times New Roman"/>
          <w:b/>
          <w:bCs/>
          <w:sz w:val="26"/>
          <w:szCs w:val="26"/>
          <w:lang w:val="en-US" w:eastAsia="vi-VN"/>
        </w:rPr>
        <w:t>đi thăm và làm việc</w:t>
      </w:r>
      <w:r>
        <w:rPr>
          <w:rFonts w:eastAsia="Times New Roman"/>
          <w:b/>
          <w:bCs/>
          <w:sz w:val="26"/>
          <w:szCs w:val="26"/>
          <w:lang w:val="en-US" w:eastAsia="vi-VN"/>
        </w:rPr>
        <w:t xml:space="preserve"> </w:t>
      </w:r>
      <w:r w:rsidRPr="00035775">
        <w:rPr>
          <w:rFonts w:eastAsia="Times New Roman"/>
          <w:b/>
          <w:bCs/>
          <w:sz w:val="26"/>
          <w:szCs w:val="26"/>
          <w:lang w:val="en-US" w:eastAsia="vi-VN"/>
        </w:rPr>
        <w:t>tại thành phố Hồ Chí Minh và tỉnh Quảng Trị</w:t>
      </w:r>
      <w:r>
        <w:rPr>
          <w:rFonts w:eastAsia="Times New Roman"/>
          <w:b/>
          <w:bCs/>
          <w:sz w:val="26"/>
          <w:szCs w:val="26"/>
          <w:lang w:val="en-US" w:eastAsia="vi-VN"/>
        </w:rPr>
        <w:t xml:space="preserve">; hỗ trợ hoạt động thăm và tặng quà </w:t>
      </w:r>
      <w:r w:rsidR="00012E92">
        <w:rPr>
          <w:rFonts w:eastAsia="Times New Roman"/>
          <w:b/>
          <w:bCs/>
          <w:sz w:val="26"/>
          <w:szCs w:val="26"/>
          <w:lang w:val="en-US" w:eastAsia="vi-VN"/>
        </w:rPr>
        <w:t xml:space="preserve">Bà Mẹ Việt Nam anh hùng, </w:t>
      </w:r>
      <w:r w:rsidRPr="00035775">
        <w:rPr>
          <w:b/>
          <w:bCs/>
          <w:noProof/>
          <w:sz w:val="26"/>
          <w:szCs w:val="26"/>
          <w:lang w:val="en-US"/>
        </w:rPr>
        <w:t>gia đình</w:t>
      </w:r>
      <w:r>
        <w:rPr>
          <w:b/>
          <w:bCs/>
          <w:noProof/>
          <w:sz w:val="26"/>
          <w:szCs w:val="26"/>
          <w:lang w:val="en-US"/>
        </w:rPr>
        <w:t xml:space="preserve"> </w:t>
      </w:r>
      <w:r w:rsidRPr="00035775">
        <w:rPr>
          <w:b/>
          <w:bCs/>
          <w:noProof/>
          <w:sz w:val="26"/>
          <w:szCs w:val="26"/>
          <w:lang w:val="en-US"/>
        </w:rPr>
        <w:t>chính sách người có công</w:t>
      </w:r>
      <w:r>
        <w:rPr>
          <w:b/>
          <w:bCs/>
          <w:noProof/>
          <w:sz w:val="26"/>
          <w:szCs w:val="26"/>
          <w:lang w:val="en-US"/>
        </w:rPr>
        <w:t>, cựu chiến binh, công an nhân dân, cựu thanh niên xung phong</w:t>
      </w:r>
      <w:r w:rsidRPr="00035775">
        <w:rPr>
          <w:b/>
          <w:bCs/>
          <w:noProof/>
          <w:sz w:val="26"/>
          <w:szCs w:val="26"/>
          <w:lang w:val="en-US"/>
        </w:rPr>
        <w:t xml:space="preserve"> trực tiếp tham gia giải phóng Thủ đô</w:t>
      </w:r>
      <w:r>
        <w:rPr>
          <w:b/>
          <w:bCs/>
          <w:noProof/>
          <w:sz w:val="26"/>
          <w:szCs w:val="26"/>
          <w:lang w:val="en-US"/>
        </w:rPr>
        <w:t xml:space="preserve"> trong </w:t>
      </w:r>
      <w:r w:rsidRPr="00035775">
        <w:rPr>
          <w:b/>
          <w:bCs/>
          <w:noProof/>
          <w:sz w:val="26"/>
          <w:szCs w:val="26"/>
          <w:lang w:val="en-US"/>
        </w:rPr>
        <w:t xml:space="preserve">kháng chiến chống Pháp nhân dịp kỷ niệm 70 năm </w:t>
      </w:r>
    </w:p>
    <w:p w14:paraId="019AADBC" w14:textId="77777777" w:rsidR="00012E92" w:rsidRDefault="008617C0" w:rsidP="00012E92">
      <w:pPr>
        <w:spacing w:after="0" w:line="240" w:lineRule="auto"/>
        <w:jc w:val="center"/>
        <w:rPr>
          <w:b/>
          <w:bCs/>
          <w:noProof/>
          <w:sz w:val="26"/>
          <w:szCs w:val="26"/>
          <w:lang w:val="en-US"/>
        </w:rPr>
      </w:pPr>
      <w:r>
        <w:rPr>
          <w:b/>
          <w:bCs/>
          <w:noProof/>
          <w:sz w:val="26"/>
          <w:szCs w:val="26"/>
          <w:lang w:val="en-US"/>
        </w:rPr>
        <w:t>Ngày G</w:t>
      </w:r>
      <w:r w:rsidRPr="00035775">
        <w:rPr>
          <w:b/>
          <w:bCs/>
          <w:noProof/>
          <w:sz w:val="26"/>
          <w:szCs w:val="26"/>
          <w:lang w:val="en-US"/>
        </w:rPr>
        <w:t>iải phóng Thủ đô</w:t>
      </w:r>
      <w:r>
        <w:rPr>
          <w:b/>
          <w:bCs/>
          <w:noProof/>
          <w:sz w:val="26"/>
          <w:szCs w:val="26"/>
          <w:lang w:val="en-US"/>
        </w:rPr>
        <w:t>;</w:t>
      </w:r>
      <w:r w:rsidR="00012E92">
        <w:rPr>
          <w:b/>
          <w:bCs/>
          <w:noProof/>
          <w:sz w:val="26"/>
          <w:szCs w:val="26"/>
          <w:lang w:val="en-US"/>
        </w:rPr>
        <w:t xml:space="preserve"> </w:t>
      </w:r>
      <w:r>
        <w:rPr>
          <w:b/>
          <w:bCs/>
          <w:noProof/>
          <w:sz w:val="26"/>
          <w:szCs w:val="26"/>
          <w:lang w:val="en-US"/>
        </w:rPr>
        <w:t xml:space="preserve">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w:t>
      </w:r>
    </w:p>
    <w:p w14:paraId="6E6155BA" w14:textId="389D322D" w:rsidR="008617C0" w:rsidRPr="00012E92" w:rsidRDefault="008617C0" w:rsidP="00012E92">
      <w:pPr>
        <w:spacing w:after="0" w:line="240" w:lineRule="auto"/>
        <w:jc w:val="center"/>
        <w:rPr>
          <w:b/>
          <w:bCs/>
          <w:noProof/>
          <w:sz w:val="26"/>
          <w:szCs w:val="26"/>
          <w:lang w:val="en-US"/>
        </w:rPr>
      </w:pPr>
      <w:r>
        <w:rPr>
          <w:b/>
          <w:bCs/>
          <w:noProof/>
          <w:sz w:val="26"/>
          <w:szCs w:val="26"/>
          <w:lang w:val="en-US"/>
        </w:rPr>
        <w:t>và 35 năm Ngày hội Quốc phòng toàn dân</w:t>
      </w:r>
    </w:p>
    <w:p w14:paraId="3BA6BFF2" w14:textId="09B80E18" w:rsidR="00273EC0" w:rsidRPr="00D719F4" w:rsidRDefault="001612A4" w:rsidP="008617C0">
      <w:pPr>
        <w:spacing w:after="0" w:line="240" w:lineRule="auto"/>
        <w:jc w:val="center"/>
        <w:rPr>
          <w:szCs w:val="28"/>
        </w:rPr>
      </w:pPr>
      <w:r>
        <w:rPr>
          <w:noProof/>
          <w:lang w:val="en-US"/>
        </w:rPr>
        <mc:AlternateContent>
          <mc:Choice Requires="wps">
            <w:drawing>
              <wp:anchor distT="0" distB="0" distL="114300" distR="114300" simplePos="0" relativeHeight="251658240" behindDoc="0" locked="0" layoutInCell="1" allowOverlap="1" wp14:anchorId="7E278A72" wp14:editId="64D2E56A">
                <wp:simplePos x="0" y="0"/>
                <wp:positionH relativeFrom="column">
                  <wp:posOffset>1737995</wp:posOffset>
                </wp:positionH>
                <wp:positionV relativeFrom="paragraph">
                  <wp:posOffset>50800</wp:posOffset>
                </wp:positionV>
                <wp:extent cx="2260600" cy="635"/>
                <wp:effectExtent l="8255" t="5715" r="762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F0D4" id="AutoShape 3" o:spid="_x0000_s1026" type="#_x0000_t32" style="position:absolute;margin-left:136.85pt;margin-top:4pt;width:17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">
                <o:lock v:ext="edit" shapetype="f"/>
              </v:shape>
            </w:pict>
          </mc:Fallback>
        </mc:AlternateContent>
      </w:r>
    </w:p>
    <w:p w14:paraId="071E79F0" w14:textId="77777777" w:rsidR="00273EC0" w:rsidRPr="00C82FED" w:rsidRDefault="00273EC0" w:rsidP="00273EC0">
      <w:pPr>
        <w:spacing w:before="120" w:after="0" w:line="240" w:lineRule="auto"/>
        <w:jc w:val="center"/>
        <w:rPr>
          <w:b/>
          <w:bCs/>
          <w:sz w:val="27"/>
          <w:szCs w:val="27"/>
        </w:rPr>
      </w:pPr>
      <w:r w:rsidRPr="00C82FED">
        <w:rPr>
          <w:b/>
          <w:bCs/>
          <w:sz w:val="27"/>
          <w:szCs w:val="27"/>
        </w:rPr>
        <w:t>HỘI ĐỒNG NHÂN DÂN THÀNH PHỐ HÀ NỘI</w:t>
      </w:r>
    </w:p>
    <w:p w14:paraId="3738A98E" w14:textId="0B27AC4D" w:rsidR="00273EC0" w:rsidRPr="00C82FED" w:rsidRDefault="00273EC0" w:rsidP="00273EC0">
      <w:pPr>
        <w:spacing w:after="360" w:line="240" w:lineRule="auto"/>
        <w:jc w:val="center"/>
        <w:rPr>
          <w:b/>
          <w:bCs/>
          <w:sz w:val="27"/>
          <w:szCs w:val="27"/>
        </w:rPr>
      </w:pPr>
      <w:r w:rsidRPr="00C82FED">
        <w:rPr>
          <w:b/>
          <w:bCs/>
          <w:sz w:val="27"/>
          <w:szCs w:val="27"/>
        </w:rPr>
        <w:t xml:space="preserve">KHÓA XVI, KỲ HỌP THỨ </w:t>
      </w:r>
      <w:r w:rsidR="008617C0" w:rsidRPr="00C82FED">
        <w:rPr>
          <w:b/>
          <w:bCs/>
          <w:sz w:val="27"/>
          <w:szCs w:val="27"/>
          <w:lang w:val="en-US"/>
        </w:rPr>
        <w:t>1</w:t>
      </w:r>
      <w:r w:rsidR="00D76086">
        <w:rPr>
          <w:b/>
          <w:bCs/>
          <w:sz w:val="27"/>
          <w:szCs w:val="27"/>
          <w:lang w:val="en-US"/>
        </w:rPr>
        <w:t>7</w:t>
      </w:r>
    </w:p>
    <w:p w14:paraId="13CD7D5D" w14:textId="77777777" w:rsidR="00273EC0" w:rsidRPr="00C82FED" w:rsidRDefault="00273EC0" w:rsidP="00C82FED">
      <w:pPr>
        <w:widowControl w:val="0"/>
        <w:spacing w:before="120" w:after="0" w:line="240" w:lineRule="auto"/>
        <w:ind w:firstLine="709"/>
        <w:jc w:val="both"/>
        <w:rPr>
          <w:i/>
          <w:sz w:val="27"/>
          <w:szCs w:val="27"/>
        </w:rPr>
      </w:pPr>
      <w:r w:rsidRPr="00C82FED">
        <w:rPr>
          <w:i/>
          <w:sz w:val="27"/>
          <w:szCs w:val="27"/>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B7C84AF" w14:textId="77777777" w:rsidR="00273EC0" w:rsidRPr="00C82FED" w:rsidRDefault="00273EC0" w:rsidP="00C82FED">
      <w:pPr>
        <w:spacing w:before="120" w:after="0" w:line="240" w:lineRule="auto"/>
        <w:ind w:firstLine="709"/>
        <w:jc w:val="both"/>
        <w:rPr>
          <w:i/>
          <w:sz w:val="27"/>
          <w:szCs w:val="27"/>
          <w:lang w:val="nl-NL"/>
        </w:rPr>
      </w:pPr>
      <w:r w:rsidRPr="00C82FED">
        <w:rPr>
          <w:i/>
          <w:sz w:val="27"/>
          <w:szCs w:val="27"/>
          <w:lang w:val="nl-NL"/>
        </w:rPr>
        <w:t>Căn cứ Luật Ngân sách Nhà nước ngày 25 tháng 6 năm 2015;</w:t>
      </w:r>
    </w:p>
    <w:p w14:paraId="22FB1B32" w14:textId="77777777" w:rsidR="00273EC0" w:rsidRPr="00C82FED" w:rsidRDefault="00273EC0" w:rsidP="00C82FED">
      <w:pPr>
        <w:spacing w:before="120" w:after="0" w:line="240" w:lineRule="auto"/>
        <w:ind w:firstLine="709"/>
        <w:jc w:val="both"/>
        <w:rPr>
          <w:i/>
          <w:sz w:val="27"/>
          <w:szCs w:val="27"/>
          <w:lang w:val="nl-NL"/>
        </w:rPr>
      </w:pPr>
      <w:r w:rsidRPr="00C82FED">
        <w:rPr>
          <w:i/>
          <w:sz w:val="27"/>
          <w:szCs w:val="27"/>
          <w:lang w:val="nl-NL"/>
        </w:rPr>
        <w:t>Căn cứ Pháp lệnh ưu đãi người có công với cách mạng ngày 09 tháng 12 năm 2020;</w:t>
      </w:r>
    </w:p>
    <w:p w14:paraId="164F1D1E" w14:textId="7155FBA7" w:rsidR="00273EC0" w:rsidRPr="00C82FED" w:rsidRDefault="00273EC0" w:rsidP="00C82FED">
      <w:pPr>
        <w:shd w:val="clear" w:color="auto" w:fill="FFFFFF"/>
        <w:spacing w:before="120" w:after="0" w:line="240" w:lineRule="auto"/>
        <w:ind w:right="28" w:firstLine="567"/>
        <w:jc w:val="both"/>
        <w:rPr>
          <w:i/>
          <w:iCs/>
          <w:sz w:val="27"/>
          <w:szCs w:val="27"/>
        </w:rPr>
      </w:pPr>
      <w:r w:rsidRPr="00C82FED">
        <w:rPr>
          <w:i/>
          <w:iCs/>
          <w:sz w:val="27"/>
          <w:szCs w:val="27"/>
          <w:lang w:val="en-US"/>
        </w:rPr>
        <w:t xml:space="preserve">Căn cứ </w:t>
      </w:r>
      <w:r w:rsidRPr="00C82FED">
        <w:rPr>
          <w:i/>
          <w:iCs/>
          <w:sz w:val="27"/>
          <w:szCs w:val="27"/>
        </w:rPr>
        <w:t>Nghị định số 163/2016/NĐ-CP ngày 21</w:t>
      </w:r>
      <w:r w:rsidRPr="00C82FED">
        <w:rPr>
          <w:i/>
          <w:iCs/>
          <w:sz w:val="27"/>
          <w:szCs w:val="27"/>
          <w:lang w:val="en-US"/>
        </w:rPr>
        <w:t xml:space="preserve"> tháng </w:t>
      </w:r>
      <w:r w:rsidRPr="00C82FED">
        <w:rPr>
          <w:i/>
          <w:iCs/>
          <w:sz w:val="27"/>
          <w:szCs w:val="27"/>
        </w:rPr>
        <w:t>12</w:t>
      </w:r>
      <w:r w:rsidRPr="00C82FED">
        <w:rPr>
          <w:i/>
          <w:iCs/>
          <w:sz w:val="27"/>
          <w:szCs w:val="27"/>
          <w:lang w:val="en-US"/>
        </w:rPr>
        <w:t xml:space="preserve"> năm </w:t>
      </w:r>
      <w:r w:rsidRPr="00C82FED">
        <w:rPr>
          <w:i/>
          <w:iCs/>
          <w:sz w:val="27"/>
          <w:szCs w:val="27"/>
        </w:rPr>
        <w:t>2016 của Chính phủ quy định chi tiết thi hành một số điều của Luật Ngân sách Nhà nước;</w:t>
      </w:r>
    </w:p>
    <w:p w14:paraId="70A85F5D" w14:textId="524BA6F7" w:rsidR="008617C0" w:rsidRPr="00C82FED" w:rsidRDefault="008617C0" w:rsidP="00C82FED">
      <w:pPr>
        <w:pStyle w:val="Default"/>
        <w:spacing w:before="120"/>
        <w:jc w:val="both"/>
        <w:rPr>
          <w:i/>
          <w:iCs/>
          <w:sz w:val="27"/>
          <w:szCs w:val="27"/>
        </w:rPr>
      </w:pPr>
      <w:r w:rsidRPr="00C82FED">
        <w:rPr>
          <w:i/>
          <w:iCs/>
          <w:sz w:val="27"/>
          <w:szCs w:val="27"/>
        </w:rPr>
        <w:tab/>
      </w:r>
      <w:r w:rsidR="00CC46D8" w:rsidRPr="00C82FED">
        <w:rPr>
          <w:i/>
          <w:iCs/>
          <w:sz w:val="27"/>
          <w:szCs w:val="27"/>
        </w:rPr>
        <w:t xml:space="preserve">Căn cứ </w:t>
      </w:r>
      <w:r w:rsidR="00CC46D8" w:rsidRPr="00C82FED">
        <w:rPr>
          <w:i/>
          <w:iCs/>
          <w:sz w:val="27"/>
          <w:szCs w:val="27"/>
          <w:lang w:val="nl-NL"/>
        </w:rPr>
        <w:t>Nghị quyết số 07/NQ-HĐND ngày 29/3/2024 của HĐND Thành phố hỗ trợ tổ chức các hoạt động tôn vinh, tri ân Anh hùng liệt sĩ, chiến sĩ Điện Biên, thanh niên xung phong, dân công hỏa tuyến (trực tiếp tham gia chiến dịch Điện Biên Phủ) nhân dịp kỷ niệm 70 năm chiến thắng Điện Biên Phủ</w:t>
      </w:r>
      <w:r w:rsidRPr="00C82FED">
        <w:rPr>
          <w:i/>
          <w:iCs/>
          <w:sz w:val="27"/>
          <w:szCs w:val="27"/>
        </w:rPr>
        <w:t xml:space="preserve">; </w:t>
      </w:r>
    </w:p>
    <w:p w14:paraId="18D5108B" w14:textId="17A1A12A" w:rsidR="00CC46D8" w:rsidRPr="00C82FED" w:rsidRDefault="00CC46D8" w:rsidP="00C82FED">
      <w:pPr>
        <w:spacing w:before="120" w:after="0" w:line="240" w:lineRule="auto"/>
        <w:ind w:firstLine="709"/>
        <w:jc w:val="both"/>
        <w:rPr>
          <w:i/>
          <w:iCs/>
          <w:sz w:val="27"/>
          <w:szCs w:val="27"/>
          <w:lang w:val="nl-NL"/>
        </w:rPr>
      </w:pPr>
      <w:r w:rsidRPr="00C82FED">
        <w:rPr>
          <w:rFonts w:eastAsia="Times New Roman"/>
          <w:i/>
          <w:iCs/>
          <w:sz w:val="27"/>
          <w:szCs w:val="27"/>
          <w:lang w:val="en-US" w:eastAsia="vi-VN"/>
        </w:rPr>
        <w:t>Thực hiện</w:t>
      </w:r>
      <w:r w:rsidR="00272C76" w:rsidRPr="00C82FED">
        <w:rPr>
          <w:rFonts w:eastAsia="Times New Roman"/>
          <w:i/>
          <w:iCs/>
          <w:sz w:val="27"/>
          <w:szCs w:val="27"/>
          <w:lang w:eastAsia="vi-VN"/>
        </w:rPr>
        <w:t xml:space="preserve"> </w:t>
      </w:r>
      <w:r w:rsidR="00272C76" w:rsidRPr="00C82FED">
        <w:rPr>
          <w:i/>
          <w:iCs/>
          <w:sz w:val="27"/>
          <w:szCs w:val="27"/>
          <w:lang w:val="nl-NL"/>
        </w:rPr>
        <w:t>Thông báo số 1611-TB/TU ngày 22/3/2024 của Thành ủy Hà Nội Kết luận của Thường trực Thành ủy về việc tổ chức Đoàn đại biểu Thành phố dâng hương tại các Nghĩa trang liệt sĩ và thăm, tặng quà nhân dịp kỷ niệm 77 năm ngày Thương binh - Liệt sĩ (27/7/1947-27/7/2024); Thông báo số 1694-TB/TU ngày 14/5/2024 của Thành ủy Kết luận của Thường trực Thành ủy về việc tổ chức chương trình “Những ngày Hà Nội tại thành phố Hồ Chí Minh” chào mừng kỷ niệm 70 năm Ngày Giải phóng Thủ đô (10/10/1954-10/10/2024);</w:t>
      </w:r>
      <w:r w:rsidRPr="00C82FED">
        <w:rPr>
          <w:i/>
          <w:iCs/>
          <w:sz w:val="27"/>
          <w:szCs w:val="27"/>
          <w:lang w:val="nl-NL"/>
        </w:rPr>
        <w:t xml:space="preserve"> Thông báo số 1741-TB/TU ngày 12/6/2024 của Thành ủy Hà Nội Kết luận của Thường trực Thành ủy về việc tổ chức gặp mặt tri ân đại biểu nhân dịp kỷ niệm 70 năm ngày Giải phóng Thủ đô </w:t>
      </w:r>
      <w:r w:rsidRPr="00C82FED">
        <w:rPr>
          <w:bCs/>
          <w:i/>
          <w:iCs/>
          <w:sz w:val="27"/>
          <w:szCs w:val="27"/>
        </w:rPr>
        <w:t>(10/10/1954 - 10/10/2024)</w:t>
      </w:r>
      <w:r w:rsidRPr="00C82FED">
        <w:rPr>
          <w:bCs/>
          <w:i/>
          <w:iCs/>
          <w:sz w:val="27"/>
          <w:szCs w:val="27"/>
          <w:lang w:val="en-US"/>
        </w:rPr>
        <w:t>; 80 năm Ngày thành lập Quân đội nhân dân Việt Nam (22/12/1944-22/12/2024) và 35 năm Ngày hội Quốc phòng toàn dân (22/12/1989-22/12/2024);</w:t>
      </w:r>
      <w:r w:rsidRPr="00C82FED">
        <w:rPr>
          <w:i/>
          <w:iCs/>
          <w:sz w:val="27"/>
          <w:szCs w:val="27"/>
          <w:lang w:val="nl-NL"/>
        </w:rPr>
        <w:t xml:space="preserve"> </w:t>
      </w:r>
    </w:p>
    <w:p w14:paraId="2C21A041" w14:textId="6DCD2698" w:rsidR="008617C0" w:rsidRPr="00C82FED" w:rsidRDefault="00273EC0" w:rsidP="00C82FED">
      <w:pPr>
        <w:spacing w:before="120" w:after="0" w:line="240" w:lineRule="auto"/>
        <w:ind w:firstLine="709"/>
        <w:jc w:val="both"/>
        <w:rPr>
          <w:i/>
          <w:iCs/>
          <w:sz w:val="27"/>
          <w:szCs w:val="27"/>
        </w:rPr>
      </w:pPr>
      <w:r w:rsidRPr="00C82FED">
        <w:rPr>
          <w:i/>
          <w:iCs/>
          <w:sz w:val="27"/>
          <w:szCs w:val="27"/>
        </w:rPr>
        <w:lastRenderedPageBreak/>
        <w:t xml:space="preserve">Xét Tờ trình số       /TTr-UBND ngày     </w:t>
      </w:r>
      <w:r w:rsidRPr="00C82FED">
        <w:rPr>
          <w:i/>
          <w:iCs/>
          <w:sz w:val="27"/>
          <w:szCs w:val="27"/>
          <w:lang w:val="en-US"/>
        </w:rPr>
        <w:t>tháng</w:t>
      </w:r>
      <w:r w:rsidR="0018202C" w:rsidRPr="00C82FED">
        <w:rPr>
          <w:i/>
          <w:iCs/>
          <w:sz w:val="27"/>
          <w:szCs w:val="27"/>
          <w:lang w:val="en-US"/>
        </w:rPr>
        <w:t xml:space="preserve">    </w:t>
      </w:r>
      <w:r w:rsidRPr="00C82FED">
        <w:rPr>
          <w:i/>
          <w:iCs/>
          <w:sz w:val="27"/>
          <w:szCs w:val="27"/>
          <w:lang w:val="en-US"/>
        </w:rPr>
        <w:t xml:space="preserve"> năm </w:t>
      </w:r>
      <w:r w:rsidRPr="00C82FED">
        <w:rPr>
          <w:i/>
          <w:iCs/>
          <w:sz w:val="27"/>
          <w:szCs w:val="27"/>
        </w:rPr>
        <w:t>202</w:t>
      </w:r>
      <w:r w:rsidR="0018202C" w:rsidRPr="00C82FED">
        <w:rPr>
          <w:i/>
          <w:iCs/>
          <w:sz w:val="27"/>
          <w:szCs w:val="27"/>
          <w:lang w:val="en-US"/>
        </w:rPr>
        <w:t>4</w:t>
      </w:r>
      <w:r w:rsidRPr="00C82FED">
        <w:rPr>
          <w:i/>
          <w:iCs/>
          <w:sz w:val="27"/>
          <w:szCs w:val="27"/>
        </w:rPr>
        <w:t xml:space="preserve"> của Ủy ban nhân dân thành phố Hà Nội </w:t>
      </w:r>
      <w:r w:rsidR="00CC46D8" w:rsidRPr="00C82FED">
        <w:rPr>
          <w:i/>
          <w:iCs/>
          <w:sz w:val="27"/>
          <w:szCs w:val="27"/>
          <w:lang w:val="en-US"/>
        </w:rPr>
        <w:t>v</w:t>
      </w:r>
      <w:r w:rsidR="008617C0" w:rsidRPr="00C82FED">
        <w:rPr>
          <w:i/>
          <w:iCs/>
          <w:sz w:val="27"/>
          <w:szCs w:val="27"/>
        </w:rPr>
        <w:t>ề việc ban hành Nghị quyết quy định mức chi phục vụ hoạt động của Đoàn Lãnh đạo Thành phố đi thăm và làm việc tại thành phố Hồ Chí Minh và tỉnh Quảng Trị; hỗ trợ hoạt động thăm và tặng quà gia đình chính sách người có công, cựu chiến binh, công an nhân dân, cựu thanh niên xung phong trực tiếp tham gia giải phóng Thủ đô trong kháng chiến chống Pháp nhân dịp kỷ niệm 70 năm Ngày Giải phóng Thủ đô; 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và 35 năm Ngày hội Quốc phòng toàn dân</w:t>
      </w:r>
      <w:r w:rsidR="00CC46D8" w:rsidRPr="00C82FED">
        <w:rPr>
          <w:i/>
          <w:iCs/>
          <w:sz w:val="27"/>
          <w:szCs w:val="27"/>
          <w:lang w:val="en-US"/>
        </w:rPr>
        <w:t xml:space="preserve">; </w:t>
      </w:r>
      <w:r w:rsidR="00732CD0" w:rsidRPr="00C82FED">
        <w:rPr>
          <w:i/>
          <w:iCs/>
          <w:sz w:val="27"/>
          <w:szCs w:val="27"/>
          <w:lang w:val="en-US"/>
        </w:rPr>
        <w:t>Báo cáo</w:t>
      </w:r>
      <w:r w:rsidR="00CC46D8" w:rsidRPr="00C82FED">
        <w:rPr>
          <w:i/>
          <w:iCs/>
          <w:sz w:val="27"/>
          <w:szCs w:val="27"/>
          <w:lang w:val="en-US"/>
        </w:rPr>
        <w:t xml:space="preserve"> thẩm tra của các Ban Hội đồng nhân dân Thành phố và ý kiến thảo luận của đại biểu Hội đồng nhân dân Thành phố tại kỳ họp.</w:t>
      </w:r>
    </w:p>
    <w:p w14:paraId="455CE328" w14:textId="40A8F090" w:rsidR="00273EC0" w:rsidRPr="00C82FED" w:rsidRDefault="00273EC0" w:rsidP="00C82FED">
      <w:pPr>
        <w:spacing w:before="120" w:after="0" w:line="240" w:lineRule="auto"/>
        <w:ind w:firstLine="709"/>
        <w:jc w:val="center"/>
        <w:rPr>
          <w:b/>
          <w:bCs/>
          <w:sz w:val="27"/>
          <w:szCs w:val="27"/>
          <w:lang w:val="it-IT"/>
        </w:rPr>
      </w:pPr>
      <w:r w:rsidRPr="00C82FED">
        <w:rPr>
          <w:b/>
          <w:bCs/>
          <w:sz w:val="27"/>
          <w:szCs w:val="27"/>
          <w:lang w:val="it-IT"/>
        </w:rPr>
        <w:t>QUYẾT NGHỊ:</w:t>
      </w:r>
    </w:p>
    <w:p w14:paraId="6F846908" w14:textId="2BB3148B" w:rsidR="00EF4C4A" w:rsidRPr="00C82FED" w:rsidRDefault="00273EC0" w:rsidP="00C82FED">
      <w:pPr>
        <w:spacing w:before="120" w:after="0" w:line="240" w:lineRule="auto"/>
        <w:ind w:firstLine="709"/>
        <w:jc w:val="both"/>
        <w:rPr>
          <w:noProof/>
          <w:spacing w:val="-2"/>
          <w:sz w:val="27"/>
          <w:szCs w:val="27"/>
          <w:lang w:val="en-US"/>
        </w:rPr>
      </w:pPr>
      <w:r w:rsidRPr="00C82FED">
        <w:rPr>
          <w:b/>
          <w:bCs/>
          <w:sz w:val="27"/>
          <w:szCs w:val="27"/>
          <w:lang w:val="it-IT"/>
        </w:rPr>
        <w:t xml:space="preserve">Điều 1. </w:t>
      </w:r>
      <w:r w:rsidR="00CC46D8" w:rsidRPr="00C82FED">
        <w:rPr>
          <w:sz w:val="27"/>
          <w:szCs w:val="27"/>
          <w:lang w:val="it-IT"/>
        </w:rPr>
        <w:t xml:space="preserve">Hỗ trợ </w:t>
      </w:r>
      <w:r w:rsidR="00EF4C4A" w:rsidRPr="00C82FED">
        <w:rPr>
          <w:noProof/>
          <w:spacing w:val="-2"/>
          <w:sz w:val="27"/>
          <w:szCs w:val="27"/>
          <w:lang w:val="en-US"/>
        </w:rPr>
        <w:t xml:space="preserve">phục vụ hoạt động của </w:t>
      </w:r>
      <w:r w:rsidR="00EF4C4A" w:rsidRPr="00C82FED">
        <w:rPr>
          <w:rFonts w:eastAsia="Times New Roman"/>
          <w:spacing w:val="-2"/>
          <w:sz w:val="27"/>
          <w:szCs w:val="27"/>
          <w:lang w:val="en-US" w:eastAsia="vi-VN"/>
        </w:rPr>
        <w:t xml:space="preserve">Đoàn Lãnh đạo Thành phố đi thăm và làm việc tại thành phố Hồ Chí Minh và tỉnh Quảng Trị; hỗ trợ hoạt động thăm và tặng quà </w:t>
      </w:r>
      <w:r w:rsidR="00012E92">
        <w:rPr>
          <w:rFonts w:eastAsia="Times New Roman"/>
          <w:spacing w:val="-2"/>
          <w:sz w:val="27"/>
          <w:szCs w:val="27"/>
          <w:lang w:val="en-US" w:eastAsia="vi-VN"/>
        </w:rPr>
        <w:t xml:space="preserve">Bà Mẹ Việt Nam anh hùng, </w:t>
      </w:r>
      <w:r w:rsidR="00EF4C4A" w:rsidRPr="00C82FED">
        <w:rPr>
          <w:noProof/>
          <w:spacing w:val="-2"/>
          <w:sz w:val="27"/>
          <w:szCs w:val="27"/>
          <w:lang w:val="en-US"/>
        </w:rPr>
        <w:t xml:space="preserve">gia đình chính sách người có công, cựu chiến binh, công an nhân dân, cựu thanh niên xung phong trực tiếp tham gia giải phóng Thủ đô trong kháng chiến chống Pháp nhân dịp kỷ niệm 70 năm Ngày Giải phóng Thủ đô; hỗ trợ gặp mặt cán bộ cấp tướng, sĩ quan cao cấp đã nghỉ hưu, nghỉ công tác trên địa bàn Hà Nội và gia đình quân nhân, gia đình chính sách người có công thuộc lực lượng vũ trang Bộ Tư lệnh Thủ đô nhân dịp kỷ niệm 80 năm Ngày thành lập Quân đội nhân dân Việt Nam và 35 năm Ngày hội Quốc phòng toàn dân theo đề xuất của UBND Thành phố </w:t>
      </w:r>
      <w:r w:rsidR="00732CD0" w:rsidRPr="00C82FED">
        <w:rPr>
          <w:noProof/>
          <w:spacing w:val="-2"/>
          <w:sz w:val="27"/>
          <w:szCs w:val="27"/>
          <w:lang w:val="en-US"/>
        </w:rPr>
        <w:t xml:space="preserve">tại Tờ trình số  </w:t>
      </w:r>
      <w:r w:rsidR="00A0755F">
        <w:rPr>
          <w:noProof/>
          <w:spacing w:val="-2"/>
          <w:sz w:val="27"/>
          <w:szCs w:val="27"/>
          <w:lang w:val="en-US"/>
        </w:rPr>
        <w:t xml:space="preserve">   </w:t>
      </w:r>
      <w:r w:rsidR="00732CD0" w:rsidRPr="00C82FED">
        <w:rPr>
          <w:noProof/>
          <w:spacing w:val="-2"/>
          <w:sz w:val="27"/>
          <w:szCs w:val="27"/>
          <w:lang w:val="en-US"/>
        </w:rPr>
        <w:t xml:space="preserve"> /TTr-UBND ngày   tháng 6 năm 2024 từ nguồn ngân sách cấp Thàn</w:t>
      </w:r>
      <w:r w:rsidR="00A0755F">
        <w:rPr>
          <w:noProof/>
          <w:spacing w:val="-2"/>
          <w:sz w:val="27"/>
          <w:szCs w:val="27"/>
          <w:lang w:val="en-US"/>
        </w:rPr>
        <w:t>h</w:t>
      </w:r>
      <w:r w:rsidR="00732CD0" w:rsidRPr="00C82FED">
        <w:rPr>
          <w:noProof/>
          <w:spacing w:val="-2"/>
          <w:sz w:val="27"/>
          <w:szCs w:val="27"/>
          <w:lang w:val="en-US"/>
        </w:rPr>
        <w:t xml:space="preserve"> phố</w:t>
      </w:r>
      <w:r w:rsidR="00EF4C4A" w:rsidRPr="00C82FED">
        <w:rPr>
          <w:noProof/>
          <w:spacing w:val="-2"/>
          <w:sz w:val="27"/>
          <w:szCs w:val="27"/>
          <w:lang w:val="en-US"/>
        </w:rPr>
        <w:t>.</w:t>
      </w:r>
    </w:p>
    <w:p w14:paraId="5423128F" w14:textId="173A751B" w:rsidR="00273EC0" w:rsidRPr="00C82FED" w:rsidRDefault="00EF4C4A" w:rsidP="00C82FED">
      <w:pPr>
        <w:widowControl w:val="0"/>
        <w:spacing w:before="120" w:after="0" w:line="240" w:lineRule="auto"/>
        <w:ind w:firstLine="709"/>
        <w:jc w:val="both"/>
        <w:rPr>
          <w:b/>
          <w:sz w:val="27"/>
          <w:szCs w:val="27"/>
        </w:rPr>
      </w:pPr>
      <w:r w:rsidRPr="00C82FED">
        <w:rPr>
          <w:rFonts w:eastAsia="Times New Roman"/>
          <w:b/>
          <w:sz w:val="27"/>
          <w:szCs w:val="27"/>
        </w:rPr>
        <w:t>Điều 2</w:t>
      </w:r>
      <w:r w:rsidR="00273EC0" w:rsidRPr="00C82FED">
        <w:rPr>
          <w:rFonts w:eastAsia="Times New Roman"/>
          <w:b/>
          <w:sz w:val="27"/>
          <w:szCs w:val="27"/>
        </w:rPr>
        <w:t xml:space="preserve">. </w:t>
      </w:r>
      <w:r w:rsidR="00273EC0" w:rsidRPr="00C82FED">
        <w:rPr>
          <w:bCs/>
          <w:sz w:val="27"/>
          <w:szCs w:val="27"/>
          <w:lang w:val="en-US"/>
        </w:rPr>
        <w:t>Điều khoản</w:t>
      </w:r>
      <w:r w:rsidR="00273EC0" w:rsidRPr="00C82FED">
        <w:rPr>
          <w:bCs/>
          <w:sz w:val="27"/>
          <w:szCs w:val="27"/>
        </w:rPr>
        <w:t xml:space="preserve"> thi hành</w:t>
      </w:r>
    </w:p>
    <w:p w14:paraId="09DE27B7" w14:textId="43ADED1E" w:rsidR="00FD28F9" w:rsidRPr="00C82FED" w:rsidRDefault="00FD28F9" w:rsidP="00C82FED">
      <w:pPr>
        <w:shd w:val="solid" w:color="FFFFFF" w:fill="auto"/>
        <w:spacing w:before="120" w:after="0" w:line="240" w:lineRule="auto"/>
        <w:ind w:right="28" w:firstLine="709"/>
        <w:jc w:val="both"/>
        <w:rPr>
          <w:rFonts w:eastAsia="Times New Roman"/>
          <w:bCs/>
          <w:sz w:val="27"/>
          <w:szCs w:val="27"/>
          <w:lang w:val="en-US" w:eastAsia="vi-VN"/>
        </w:rPr>
      </w:pPr>
      <w:r w:rsidRPr="00C82FED">
        <w:rPr>
          <w:sz w:val="27"/>
          <w:szCs w:val="27"/>
          <w:lang w:val="nl-NL"/>
        </w:rPr>
        <w:t xml:space="preserve">Giao UBND Thành phố chỉ đạo các đơn vị liên quan rà soát </w:t>
      </w:r>
      <w:r w:rsidR="00732CD0" w:rsidRPr="00C82FED">
        <w:rPr>
          <w:sz w:val="27"/>
          <w:szCs w:val="27"/>
          <w:lang w:val="nl-NL"/>
        </w:rPr>
        <w:t xml:space="preserve">đảm bảo hỗ trợ </w:t>
      </w:r>
      <w:r w:rsidRPr="00C82FED">
        <w:rPr>
          <w:sz w:val="27"/>
          <w:szCs w:val="27"/>
          <w:lang w:val="nl-NL"/>
        </w:rPr>
        <w:t xml:space="preserve">đúng đối tượng, tránh </w:t>
      </w:r>
      <w:r w:rsidR="00732CD0" w:rsidRPr="00C82FED">
        <w:rPr>
          <w:sz w:val="27"/>
          <w:szCs w:val="27"/>
          <w:lang w:val="nl-NL"/>
        </w:rPr>
        <w:t xml:space="preserve">trùng lắp hoặc </w:t>
      </w:r>
      <w:r w:rsidRPr="00C82FED">
        <w:rPr>
          <w:sz w:val="27"/>
          <w:szCs w:val="27"/>
          <w:lang w:val="nl-NL"/>
        </w:rPr>
        <w:t>bỏ sót đối tượng</w:t>
      </w:r>
      <w:r w:rsidR="00732CD0" w:rsidRPr="00C82FED">
        <w:rPr>
          <w:sz w:val="27"/>
          <w:szCs w:val="27"/>
          <w:lang w:val="nl-NL"/>
        </w:rPr>
        <w:t xml:space="preserve">; tổ chức thực hiện tặng quà </w:t>
      </w:r>
      <w:r w:rsidRPr="00C82FED">
        <w:rPr>
          <w:rFonts w:eastAsia="Times New Roman"/>
          <w:bCs/>
          <w:sz w:val="27"/>
          <w:szCs w:val="27"/>
          <w:lang w:val="en-US" w:eastAsia="vi-VN"/>
        </w:rPr>
        <w:t>đảm bảo trang trọng, chu đáo và thanh quyết toán theo quy định.</w:t>
      </w:r>
    </w:p>
    <w:p w14:paraId="09D35A67" w14:textId="30DC9F32" w:rsidR="00C82FED" w:rsidRPr="00C82FED" w:rsidRDefault="00273EC0" w:rsidP="00322DDD">
      <w:pPr>
        <w:widowControl w:val="0"/>
        <w:spacing w:before="120" w:after="240" w:line="240" w:lineRule="auto"/>
        <w:ind w:firstLine="709"/>
        <w:jc w:val="both"/>
        <w:rPr>
          <w:sz w:val="27"/>
          <w:szCs w:val="27"/>
        </w:rPr>
      </w:pPr>
      <w:r w:rsidRPr="00C82FED">
        <w:rPr>
          <w:sz w:val="27"/>
          <w:szCs w:val="27"/>
        </w:rPr>
        <w:t xml:space="preserve">Nghị quyết này được Hội đồng nhân dân thành phố Hà Nội khóa XVI, kỳ họp thứ </w:t>
      </w:r>
      <w:r w:rsidR="00732CD0" w:rsidRPr="00C82FED">
        <w:rPr>
          <w:sz w:val="27"/>
          <w:szCs w:val="27"/>
          <w:lang w:val="en-US"/>
        </w:rPr>
        <w:t>17</w:t>
      </w:r>
      <w:r w:rsidRPr="00C82FED">
        <w:rPr>
          <w:sz w:val="27"/>
          <w:szCs w:val="27"/>
        </w:rPr>
        <w:t xml:space="preserve"> thông qua ngày</w:t>
      </w:r>
      <w:r w:rsidRPr="00C82FED">
        <w:rPr>
          <w:sz w:val="27"/>
          <w:szCs w:val="27"/>
          <w:lang w:val="en-US"/>
        </w:rPr>
        <w:t xml:space="preserve">… tháng </w:t>
      </w:r>
      <w:r w:rsidR="00CD1FAE" w:rsidRPr="00C82FED">
        <w:rPr>
          <w:sz w:val="27"/>
          <w:szCs w:val="27"/>
          <w:lang w:val="en-US"/>
        </w:rPr>
        <w:t>7</w:t>
      </w:r>
      <w:r w:rsidRPr="00C82FED">
        <w:rPr>
          <w:sz w:val="27"/>
          <w:szCs w:val="27"/>
          <w:lang w:val="en-US"/>
        </w:rPr>
        <w:t xml:space="preserve"> năm 202</w:t>
      </w:r>
      <w:r w:rsidR="00CD1FAE" w:rsidRPr="00C82FED">
        <w:rPr>
          <w:sz w:val="27"/>
          <w:szCs w:val="27"/>
          <w:lang w:val="en-US"/>
        </w:rPr>
        <w:t>4</w:t>
      </w:r>
      <w:r w:rsidRPr="00C82FED">
        <w:rPr>
          <w:sz w:val="27"/>
          <w:szCs w:val="27"/>
          <w:lang w:val="en-US"/>
        </w:rPr>
        <w:t xml:space="preserve"> </w:t>
      </w:r>
      <w:r w:rsidRPr="00C82FED">
        <w:rPr>
          <w:sz w:val="27"/>
          <w:szCs w:val="27"/>
        </w:rPr>
        <w:t xml:space="preserve">và có hiệu lực thi hành kể từ ngày </w:t>
      </w:r>
      <w:r w:rsidR="00CD1FAE" w:rsidRPr="00C82FED">
        <w:rPr>
          <w:sz w:val="27"/>
          <w:szCs w:val="27"/>
          <w:lang w:val="en-US"/>
        </w:rPr>
        <w:t>ký</w:t>
      </w:r>
      <w:r w:rsidRPr="00C82FED">
        <w:rPr>
          <w:sz w:val="27"/>
          <w:szCs w:val="27"/>
        </w:rPr>
        <w:t>./.</w:t>
      </w:r>
    </w:p>
    <w:tbl>
      <w:tblPr>
        <w:tblW w:w="5000" w:type="pct"/>
        <w:tblInd w:w="-142" w:type="dxa"/>
        <w:tblCellMar>
          <w:left w:w="0" w:type="dxa"/>
          <w:right w:w="0" w:type="dxa"/>
        </w:tblCellMar>
        <w:tblLook w:val="00A0" w:firstRow="1" w:lastRow="0" w:firstColumn="1" w:lastColumn="0" w:noHBand="0" w:noVBand="0"/>
      </w:tblPr>
      <w:tblGrid>
        <w:gridCol w:w="6095"/>
        <w:gridCol w:w="2977"/>
      </w:tblGrid>
      <w:tr w:rsidR="00273EC0" w:rsidRPr="00D719F4" w14:paraId="41996F61" w14:textId="77777777" w:rsidTr="00B8139B">
        <w:tc>
          <w:tcPr>
            <w:tcW w:w="3359" w:type="pct"/>
            <w:tcMar>
              <w:top w:w="0" w:type="dxa"/>
              <w:left w:w="108" w:type="dxa"/>
              <w:bottom w:w="0" w:type="dxa"/>
              <w:right w:w="108" w:type="dxa"/>
            </w:tcMar>
          </w:tcPr>
          <w:p w14:paraId="2AF9BB58" w14:textId="77777777" w:rsidR="005271EC" w:rsidRDefault="00273EC0" w:rsidP="00B8139B">
            <w:pPr>
              <w:widowControl w:val="0"/>
              <w:spacing w:after="0" w:line="240" w:lineRule="auto"/>
              <w:rPr>
                <w:sz w:val="22"/>
              </w:rPr>
            </w:pPr>
            <w:r w:rsidRPr="00B579AE">
              <w:rPr>
                <w:b/>
                <w:bCs/>
                <w:i/>
                <w:iCs/>
                <w:sz w:val="24"/>
                <w:szCs w:val="24"/>
              </w:rPr>
              <w:t>Nơi nhận:</w:t>
            </w:r>
            <w:r w:rsidRPr="00D719F4">
              <w:rPr>
                <w:b/>
                <w:bCs/>
                <w:i/>
                <w:iCs/>
                <w:szCs w:val="28"/>
              </w:rPr>
              <w:br/>
            </w:r>
            <w:r w:rsidRPr="00E821B0">
              <w:rPr>
                <w:sz w:val="22"/>
              </w:rPr>
              <w:t>- Ủy ban Thường vụ</w:t>
            </w:r>
            <w:r w:rsidR="005271EC">
              <w:rPr>
                <w:sz w:val="22"/>
                <w:lang w:val="en-US"/>
              </w:rPr>
              <w:t xml:space="preserve"> Quốc hội</w:t>
            </w:r>
            <w:r w:rsidRPr="00E821B0">
              <w:rPr>
                <w:sz w:val="22"/>
              </w:rPr>
              <w:t>;</w:t>
            </w:r>
            <w:r w:rsidRPr="00E821B0">
              <w:rPr>
                <w:sz w:val="22"/>
              </w:rPr>
              <w:br/>
              <w:t>- Chính phủ;</w:t>
            </w:r>
            <w:r w:rsidRPr="00E821B0">
              <w:rPr>
                <w:sz w:val="22"/>
              </w:rPr>
              <w:br/>
              <w:t>- Văn phòng Quốc hội, Văn phòng Chính phủ;</w:t>
            </w:r>
          </w:p>
          <w:p w14:paraId="70A99E98" w14:textId="32FD3ECE" w:rsidR="005271EC" w:rsidRDefault="005271EC" w:rsidP="00B8139B">
            <w:pPr>
              <w:widowControl w:val="0"/>
              <w:spacing w:after="0" w:line="240" w:lineRule="auto"/>
              <w:rPr>
                <w:sz w:val="22"/>
              </w:rPr>
            </w:pPr>
            <w:r>
              <w:rPr>
                <w:sz w:val="22"/>
                <w:lang w:val="en-US"/>
              </w:rPr>
              <w:t>- Ban công tác đại biểu thuộc UBTV Quốc hội;</w:t>
            </w:r>
            <w:r w:rsidR="00273EC0" w:rsidRPr="00E821B0">
              <w:rPr>
                <w:sz w:val="22"/>
              </w:rPr>
              <w:br/>
              <w:t>- Các Bộ: LĐTB&amp;XH, Tài chính, Tư pháp;</w:t>
            </w:r>
          </w:p>
          <w:p w14:paraId="7C00A3A8" w14:textId="77777777" w:rsidR="00F367BA" w:rsidRDefault="005271EC" w:rsidP="00B8139B">
            <w:pPr>
              <w:widowControl w:val="0"/>
              <w:spacing w:after="0" w:line="240" w:lineRule="auto"/>
              <w:rPr>
                <w:sz w:val="22"/>
                <w:lang w:val="en-US"/>
              </w:rPr>
            </w:pPr>
            <w:r>
              <w:rPr>
                <w:sz w:val="22"/>
                <w:lang w:val="en-US"/>
              </w:rPr>
              <w:t>-</w:t>
            </w:r>
            <w:r w:rsidR="00F367BA">
              <w:rPr>
                <w:sz w:val="22"/>
                <w:lang w:val="en-US"/>
              </w:rPr>
              <w:t xml:space="preserve"> Thường trực Thành uỷ;</w:t>
            </w:r>
          </w:p>
          <w:p w14:paraId="406BE492" w14:textId="2D38F48A" w:rsidR="00273EC0" w:rsidRPr="005033DB" w:rsidRDefault="00F367BA" w:rsidP="00B8139B">
            <w:pPr>
              <w:widowControl w:val="0"/>
              <w:spacing w:after="0" w:line="240" w:lineRule="auto"/>
              <w:rPr>
                <w:sz w:val="22"/>
              </w:rPr>
            </w:pPr>
            <w:r w:rsidRPr="00E821B0">
              <w:rPr>
                <w:sz w:val="22"/>
              </w:rPr>
              <w:t>- Đoàn Đại biểu Quốc hội thành phố Hà Nội;</w:t>
            </w:r>
            <w:bookmarkStart w:id="0" w:name="_GoBack"/>
            <w:bookmarkEnd w:id="0"/>
            <w:r w:rsidR="00273EC0" w:rsidRPr="00E821B0">
              <w:rPr>
                <w:sz w:val="22"/>
              </w:rPr>
              <w:br/>
            </w:r>
            <w:r w:rsidR="00273EC0" w:rsidRPr="00E821B0">
              <w:rPr>
                <w:spacing w:val="-8"/>
                <w:sz w:val="22"/>
              </w:rPr>
              <w:t>- Thường trực</w:t>
            </w:r>
            <w:r>
              <w:rPr>
                <w:spacing w:val="-8"/>
                <w:sz w:val="22"/>
                <w:lang w:val="en-US"/>
              </w:rPr>
              <w:t xml:space="preserve">: </w:t>
            </w:r>
            <w:r w:rsidR="00273EC0" w:rsidRPr="00E821B0">
              <w:rPr>
                <w:spacing w:val="-8"/>
                <w:sz w:val="22"/>
              </w:rPr>
              <w:t>HĐND; UBND, UBMTTQ Thành phố;</w:t>
            </w:r>
            <w:r w:rsidR="00273EC0" w:rsidRPr="00E821B0">
              <w:rPr>
                <w:sz w:val="22"/>
              </w:rPr>
              <w:br/>
              <w:t>- Đại biểu HĐND Thành phố</w:t>
            </w:r>
            <w:r>
              <w:rPr>
                <w:sz w:val="22"/>
                <w:lang w:val="en-US"/>
              </w:rPr>
              <w:t>, các Ban HĐND TP</w:t>
            </w:r>
            <w:r w:rsidR="00273EC0" w:rsidRPr="00E821B0">
              <w:rPr>
                <w:sz w:val="22"/>
              </w:rPr>
              <w:t>;</w:t>
            </w:r>
            <w:r w:rsidR="00273EC0" w:rsidRPr="00E821B0">
              <w:rPr>
                <w:sz w:val="22"/>
              </w:rPr>
              <w:br/>
              <w:t xml:space="preserve">- Các Ban </w:t>
            </w:r>
            <w:r>
              <w:rPr>
                <w:sz w:val="22"/>
              </w:rPr>
              <w:t>Đ</w:t>
            </w:r>
            <w:r>
              <w:rPr>
                <w:sz w:val="22"/>
                <w:lang w:val="en-US"/>
              </w:rPr>
              <w:t>ảng</w:t>
            </w:r>
            <w:r w:rsidR="00273EC0" w:rsidRPr="00E821B0">
              <w:rPr>
                <w:sz w:val="22"/>
              </w:rPr>
              <w:t>; Văn phòng Thành ủy;</w:t>
            </w:r>
            <w:r w:rsidR="00273EC0" w:rsidRPr="00E821B0">
              <w:rPr>
                <w:sz w:val="22"/>
              </w:rPr>
              <w:br/>
              <w:t xml:space="preserve">- </w:t>
            </w:r>
            <w:r>
              <w:rPr>
                <w:sz w:val="22"/>
                <w:lang w:val="en-US"/>
              </w:rPr>
              <w:t xml:space="preserve">Các VP: </w:t>
            </w:r>
            <w:r w:rsidR="00273EC0" w:rsidRPr="00E821B0">
              <w:rPr>
                <w:sz w:val="22"/>
              </w:rPr>
              <w:t>Đoàn ĐBQH&amp;HĐND</w:t>
            </w:r>
            <w:r w:rsidR="005033DB">
              <w:rPr>
                <w:sz w:val="22"/>
                <w:lang w:val="en-US"/>
              </w:rPr>
              <w:t>, VP UBND TP</w:t>
            </w:r>
            <w:r w:rsidR="00273EC0" w:rsidRPr="00E821B0">
              <w:rPr>
                <w:sz w:val="22"/>
              </w:rPr>
              <w:t xml:space="preserve">; </w:t>
            </w:r>
            <w:r w:rsidR="00273EC0" w:rsidRPr="00E821B0">
              <w:rPr>
                <w:sz w:val="22"/>
              </w:rPr>
              <w:br/>
              <w:t xml:space="preserve">- Các </w:t>
            </w:r>
            <w:r w:rsidR="005033DB">
              <w:rPr>
                <w:sz w:val="22"/>
                <w:lang w:val="en-US"/>
              </w:rPr>
              <w:t>s</w:t>
            </w:r>
            <w:r w:rsidR="00273EC0" w:rsidRPr="00E821B0">
              <w:rPr>
                <w:sz w:val="22"/>
              </w:rPr>
              <w:t>ở</w:t>
            </w:r>
            <w:r w:rsidR="005033DB">
              <w:rPr>
                <w:sz w:val="22"/>
                <w:lang w:val="en-US"/>
              </w:rPr>
              <w:t>: LĐTBXH, Tài chính, Tư pháp</w:t>
            </w:r>
            <w:r w:rsidR="00273EC0" w:rsidRPr="00E821B0">
              <w:rPr>
                <w:sz w:val="22"/>
              </w:rPr>
              <w:t>;</w:t>
            </w:r>
            <w:r w:rsidR="00273EC0" w:rsidRPr="00E821B0">
              <w:rPr>
                <w:sz w:val="22"/>
              </w:rPr>
              <w:br/>
              <w:t>- Thường trực: HĐND, UBND các quận, huyện, thị xã;</w:t>
            </w:r>
            <w:r w:rsidR="00273EC0" w:rsidRPr="00E821B0">
              <w:rPr>
                <w:sz w:val="22"/>
              </w:rPr>
              <w:br/>
              <w:t>- Lưu: VT</w:t>
            </w:r>
            <w:r w:rsidR="005033DB">
              <w:rPr>
                <w:sz w:val="22"/>
                <w:lang w:val="en-US"/>
              </w:rPr>
              <w:t>.</w:t>
            </w:r>
          </w:p>
        </w:tc>
        <w:tc>
          <w:tcPr>
            <w:tcW w:w="1641" w:type="pct"/>
            <w:tcMar>
              <w:top w:w="0" w:type="dxa"/>
              <w:left w:w="108" w:type="dxa"/>
              <w:bottom w:w="0" w:type="dxa"/>
              <w:right w:w="108" w:type="dxa"/>
            </w:tcMar>
          </w:tcPr>
          <w:p w14:paraId="062C7C86" w14:textId="77777777" w:rsidR="00273EC0" w:rsidRPr="00D719F4" w:rsidRDefault="00273EC0" w:rsidP="00B8139B">
            <w:pPr>
              <w:widowControl w:val="0"/>
              <w:spacing w:before="120" w:after="0" w:line="240" w:lineRule="auto"/>
              <w:jc w:val="center"/>
              <w:rPr>
                <w:b/>
                <w:bCs/>
                <w:szCs w:val="28"/>
              </w:rPr>
            </w:pPr>
            <w:r w:rsidRPr="00D719F4">
              <w:rPr>
                <w:b/>
                <w:bCs/>
                <w:szCs w:val="28"/>
              </w:rPr>
              <w:t>CHỦ TỊCH</w:t>
            </w:r>
            <w:r w:rsidRPr="00D719F4">
              <w:rPr>
                <w:b/>
                <w:bCs/>
                <w:szCs w:val="28"/>
              </w:rPr>
              <w:br/>
            </w:r>
            <w:r w:rsidRPr="00D719F4">
              <w:rPr>
                <w:b/>
                <w:bCs/>
                <w:szCs w:val="28"/>
              </w:rPr>
              <w:br/>
            </w:r>
            <w:r w:rsidRPr="00D719F4">
              <w:rPr>
                <w:b/>
                <w:bCs/>
                <w:szCs w:val="28"/>
              </w:rPr>
              <w:br/>
            </w:r>
            <w:r w:rsidRPr="00D719F4">
              <w:rPr>
                <w:b/>
                <w:bCs/>
                <w:szCs w:val="28"/>
              </w:rPr>
              <w:br/>
            </w:r>
          </w:p>
          <w:p w14:paraId="73B1DF18" w14:textId="77777777" w:rsidR="00273EC0" w:rsidRPr="00D719F4" w:rsidRDefault="00273EC0" w:rsidP="00B8139B">
            <w:pPr>
              <w:widowControl w:val="0"/>
              <w:spacing w:after="0" w:line="240" w:lineRule="auto"/>
              <w:jc w:val="center"/>
              <w:rPr>
                <w:b/>
                <w:bCs/>
                <w:szCs w:val="28"/>
              </w:rPr>
            </w:pPr>
          </w:p>
          <w:p w14:paraId="09C88153" w14:textId="77777777" w:rsidR="00273EC0" w:rsidRPr="00D719F4" w:rsidRDefault="00273EC0" w:rsidP="00B8139B">
            <w:pPr>
              <w:widowControl w:val="0"/>
              <w:spacing w:after="0" w:line="240" w:lineRule="auto"/>
              <w:jc w:val="center"/>
              <w:rPr>
                <w:b/>
                <w:bCs/>
                <w:szCs w:val="28"/>
              </w:rPr>
            </w:pPr>
            <w:r w:rsidRPr="00D719F4">
              <w:rPr>
                <w:b/>
                <w:bCs/>
                <w:szCs w:val="28"/>
              </w:rPr>
              <w:t>Nguyễn Ngọc Tuấn</w:t>
            </w:r>
          </w:p>
          <w:p w14:paraId="6C160C51" w14:textId="77777777" w:rsidR="00273EC0" w:rsidRPr="00D719F4" w:rsidRDefault="00273EC0" w:rsidP="00B8139B">
            <w:pPr>
              <w:widowControl w:val="0"/>
              <w:spacing w:after="0" w:line="240" w:lineRule="auto"/>
              <w:jc w:val="center"/>
              <w:rPr>
                <w:b/>
                <w:bCs/>
                <w:szCs w:val="28"/>
              </w:rPr>
            </w:pPr>
          </w:p>
          <w:p w14:paraId="24E35DFD" w14:textId="77777777" w:rsidR="00273EC0" w:rsidRPr="00D719F4" w:rsidRDefault="00273EC0" w:rsidP="00B8139B">
            <w:pPr>
              <w:widowControl w:val="0"/>
              <w:spacing w:after="0" w:line="240" w:lineRule="auto"/>
              <w:jc w:val="center"/>
              <w:rPr>
                <w:szCs w:val="28"/>
              </w:rPr>
            </w:pPr>
          </w:p>
        </w:tc>
      </w:tr>
    </w:tbl>
    <w:p w14:paraId="1BBBAA7D" w14:textId="77777777" w:rsidR="00273EC0" w:rsidRDefault="00273EC0" w:rsidP="00273EC0"/>
    <w:sectPr w:rsidR="00273EC0" w:rsidSect="00B8139B">
      <w:headerReference w:type="default" r:id="rId6"/>
      <w:pgSz w:w="11907" w:h="16839"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BEB5A" w14:textId="77777777" w:rsidR="00E0516C" w:rsidRDefault="00E0516C">
      <w:pPr>
        <w:spacing w:after="0" w:line="240" w:lineRule="auto"/>
      </w:pPr>
      <w:r>
        <w:separator/>
      </w:r>
    </w:p>
  </w:endnote>
  <w:endnote w:type="continuationSeparator" w:id="0">
    <w:p w14:paraId="3B8B2F31" w14:textId="77777777" w:rsidR="00E0516C" w:rsidRDefault="00E0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49618" w14:textId="77777777" w:rsidR="00E0516C" w:rsidRDefault="00E0516C">
      <w:pPr>
        <w:spacing w:after="0" w:line="240" w:lineRule="auto"/>
      </w:pPr>
      <w:r>
        <w:separator/>
      </w:r>
    </w:p>
  </w:footnote>
  <w:footnote w:type="continuationSeparator" w:id="0">
    <w:p w14:paraId="0B03D970" w14:textId="77777777" w:rsidR="00E0516C" w:rsidRDefault="00E05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D51F" w14:textId="7871C41B" w:rsidR="00B8139B" w:rsidRDefault="00274571">
    <w:pPr>
      <w:pStyle w:val="Header"/>
      <w:jc w:val="center"/>
    </w:pPr>
    <w:r>
      <w:fldChar w:fldCharType="begin"/>
    </w:r>
    <w:r w:rsidR="00B8139B">
      <w:instrText xml:space="preserve"> PAGE   \* MERGEFORMAT </w:instrText>
    </w:r>
    <w:r>
      <w:fldChar w:fldCharType="separate"/>
    </w:r>
    <w:r w:rsidR="00A0755F">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C0"/>
    <w:rsid w:val="00004D6B"/>
    <w:rsid w:val="00012E92"/>
    <w:rsid w:val="0004507F"/>
    <w:rsid w:val="000A5D41"/>
    <w:rsid w:val="000B0AA6"/>
    <w:rsid w:val="000C2BA7"/>
    <w:rsid w:val="000D1CDD"/>
    <w:rsid w:val="00117044"/>
    <w:rsid w:val="001612A4"/>
    <w:rsid w:val="0018202C"/>
    <w:rsid w:val="0018538A"/>
    <w:rsid w:val="001E440C"/>
    <w:rsid w:val="001E58FA"/>
    <w:rsid w:val="001F6E95"/>
    <w:rsid w:val="00272C76"/>
    <w:rsid w:val="00273EC0"/>
    <w:rsid w:val="00274571"/>
    <w:rsid w:val="002E7029"/>
    <w:rsid w:val="00320A17"/>
    <w:rsid w:val="00322DDD"/>
    <w:rsid w:val="003A1B5D"/>
    <w:rsid w:val="003C02FD"/>
    <w:rsid w:val="003E3DDA"/>
    <w:rsid w:val="003F3D40"/>
    <w:rsid w:val="00421854"/>
    <w:rsid w:val="00464F9B"/>
    <w:rsid w:val="00490FB9"/>
    <w:rsid w:val="00492318"/>
    <w:rsid w:val="004A6955"/>
    <w:rsid w:val="005033DB"/>
    <w:rsid w:val="0051109F"/>
    <w:rsid w:val="00521F96"/>
    <w:rsid w:val="005271EC"/>
    <w:rsid w:val="00547D82"/>
    <w:rsid w:val="0057203E"/>
    <w:rsid w:val="005B2DDE"/>
    <w:rsid w:val="005B6E45"/>
    <w:rsid w:val="005E1262"/>
    <w:rsid w:val="005F5DEA"/>
    <w:rsid w:val="00660BBB"/>
    <w:rsid w:val="00732CD0"/>
    <w:rsid w:val="00765E83"/>
    <w:rsid w:val="007F04E6"/>
    <w:rsid w:val="008617C0"/>
    <w:rsid w:val="008A5A92"/>
    <w:rsid w:val="008B455C"/>
    <w:rsid w:val="008C6F67"/>
    <w:rsid w:val="008D03AE"/>
    <w:rsid w:val="0091530E"/>
    <w:rsid w:val="00953FA6"/>
    <w:rsid w:val="00984C55"/>
    <w:rsid w:val="009B3AB0"/>
    <w:rsid w:val="009C5898"/>
    <w:rsid w:val="009C5CD7"/>
    <w:rsid w:val="009F7714"/>
    <w:rsid w:val="00A05284"/>
    <w:rsid w:val="00A0755F"/>
    <w:rsid w:val="00A10814"/>
    <w:rsid w:val="00A20677"/>
    <w:rsid w:val="00A36FFF"/>
    <w:rsid w:val="00A466C8"/>
    <w:rsid w:val="00B20949"/>
    <w:rsid w:val="00B73EF4"/>
    <w:rsid w:val="00B8139B"/>
    <w:rsid w:val="00BD51EE"/>
    <w:rsid w:val="00C044C2"/>
    <w:rsid w:val="00C1154D"/>
    <w:rsid w:val="00C1236C"/>
    <w:rsid w:val="00C3249B"/>
    <w:rsid w:val="00C82FED"/>
    <w:rsid w:val="00CC46D8"/>
    <w:rsid w:val="00CD1FAE"/>
    <w:rsid w:val="00D76086"/>
    <w:rsid w:val="00E0516C"/>
    <w:rsid w:val="00E2068F"/>
    <w:rsid w:val="00E4635E"/>
    <w:rsid w:val="00E671E1"/>
    <w:rsid w:val="00E845AD"/>
    <w:rsid w:val="00EF4C4A"/>
    <w:rsid w:val="00EF655F"/>
    <w:rsid w:val="00F01EDA"/>
    <w:rsid w:val="00F367BA"/>
    <w:rsid w:val="00FC163A"/>
    <w:rsid w:val="00FD28F9"/>
    <w:rsid w:val="00FF2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7A1B"/>
  <w15:docId w15:val="{6507D760-A527-46CB-9104-FE0A0E9B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1"/>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EC0"/>
    <w:pPr>
      <w:spacing w:before="100" w:beforeAutospacing="1" w:after="100" w:afterAutospacing="1" w:line="240" w:lineRule="auto"/>
    </w:pPr>
    <w:rPr>
      <w:rFonts w:eastAsia="Times New Roman"/>
      <w:sz w:val="24"/>
      <w:szCs w:val="24"/>
      <w:lang w:eastAsia="vi-VN"/>
    </w:rPr>
  </w:style>
  <w:style w:type="paragraph" w:styleId="ListParagraph">
    <w:name w:val="List Paragraph"/>
    <w:basedOn w:val="Normal"/>
    <w:uiPriority w:val="34"/>
    <w:qFormat/>
    <w:rsid w:val="00273EC0"/>
    <w:pPr>
      <w:spacing w:after="200" w:line="276" w:lineRule="auto"/>
      <w:ind w:left="720"/>
      <w:contextualSpacing/>
    </w:pPr>
    <w:rPr>
      <w:rFonts w:ascii="Calibri" w:eastAsia="Calibri" w:hAnsi="Calibri" w:cs="Calibri"/>
      <w:sz w:val="22"/>
      <w:lang w:val="en-US"/>
    </w:rPr>
  </w:style>
  <w:style w:type="paragraph" w:styleId="Header">
    <w:name w:val="header"/>
    <w:basedOn w:val="Normal"/>
    <w:link w:val="HeaderChar"/>
    <w:uiPriority w:val="99"/>
    <w:unhideWhenUsed/>
    <w:rsid w:val="00273EC0"/>
    <w:pPr>
      <w:tabs>
        <w:tab w:val="center" w:pos="4513"/>
        <w:tab w:val="right" w:pos="9026"/>
      </w:tabs>
    </w:pPr>
  </w:style>
  <w:style w:type="character" w:customStyle="1" w:styleId="HeaderChar">
    <w:name w:val="Header Char"/>
    <w:link w:val="Header"/>
    <w:uiPriority w:val="99"/>
    <w:rsid w:val="00273EC0"/>
    <w:rPr>
      <w:sz w:val="28"/>
      <w:szCs w:val="22"/>
      <w:lang w:eastAsia="en-US"/>
    </w:rPr>
  </w:style>
  <w:style w:type="paragraph" w:styleId="BalloonText">
    <w:name w:val="Balloon Text"/>
    <w:basedOn w:val="Normal"/>
    <w:link w:val="BalloonTextChar"/>
    <w:uiPriority w:val="99"/>
    <w:semiHidden/>
    <w:unhideWhenUsed/>
    <w:rsid w:val="00C324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249B"/>
    <w:rPr>
      <w:rFonts w:ascii="Segoe UI" w:hAnsi="Segoe UI" w:cs="Segoe UI"/>
      <w:sz w:val="18"/>
      <w:szCs w:val="18"/>
      <w:lang w:eastAsia="en-US"/>
    </w:rPr>
  </w:style>
  <w:style w:type="paragraph" w:customStyle="1" w:styleId="Default">
    <w:name w:val="Default"/>
    <w:rsid w:val="008617C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A2FC1-F008-4673-ABB5-BB0FFACA3B8D}"/>
</file>

<file path=customXml/itemProps2.xml><?xml version="1.0" encoding="utf-8"?>
<ds:datastoreItem xmlns:ds="http://schemas.openxmlformats.org/officeDocument/2006/customXml" ds:itemID="{D4F66D62-4C20-439C-8248-62AFB77A6BA2}"/>
</file>

<file path=customXml/itemProps3.xml><?xml version="1.0" encoding="utf-8"?>
<ds:datastoreItem xmlns:ds="http://schemas.openxmlformats.org/officeDocument/2006/customXml" ds:itemID="{8244200E-45CC-4BAF-B4FB-3740CB04D5BB}"/>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2024-06-07T11:14:00Z</cp:lastPrinted>
  <dcterms:created xsi:type="dcterms:W3CDTF">2024-06-21T03:55:00Z</dcterms:created>
  <dcterms:modified xsi:type="dcterms:W3CDTF">2024-06-21T03:55:00Z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